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FC" w:rsidRPr="002F5032" w:rsidRDefault="00AB1C0A">
      <w:pPr>
        <w:rPr>
          <w:b/>
          <w:u w:val="single"/>
        </w:rPr>
      </w:pPr>
      <w:r>
        <w:rPr>
          <w:b/>
          <w:u w:val="single"/>
        </w:rPr>
        <w:t xml:space="preserve">ITS </w:t>
      </w:r>
      <w:r w:rsidR="00EB1AFC" w:rsidRPr="002F5032">
        <w:rPr>
          <w:b/>
          <w:u w:val="single"/>
        </w:rPr>
        <w:t>PROJECT PRIORITIZATION RESULTS – FALL 2011</w:t>
      </w:r>
    </w:p>
    <w:p w:rsidR="00EB1AFC" w:rsidRDefault="00EB1AFC"/>
    <w:p w:rsidR="00EB1AFC" w:rsidRDefault="00EB1AFC" w:rsidP="00EB1AFC">
      <w:pPr>
        <w:pStyle w:val="ListParagraph"/>
        <w:numPr>
          <w:ilvl w:val="0"/>
          <w:numId w:val="1"/>
        </w:numPr>
        <w:ind w:left="360"/>
        <w:rPr>
          <w:rFonts w:cs="Calibri"/>
          <w:b/>
        </w:rPr>
      </w:pPr>
      <w:r>
        <w:rPr>
          <w:rFonts w:cs="Calibri"/>
          <w:b/>
        </w:rPr>
        <w:t>Identity Management 2.0</w:t>
      </w:r>
    </w:p>
    <w:p w:rsidR="00EB1AFC" w:rsidRDefault="00EB1AFC" w:rsidP="00EB1AFC">
      <w:pPr>
        <w:pStyle w:val="ListParagraph"/>
        <w:rPr>
          <w:rFonts w:cs="Calibri"/>
        </w:rPr>
      </w:pPr>
      <w:r>
        <w:rPr>
          <w:rFonts w:cs="Calibri"/>
        </w:rPr>
        <w:t xml:space="preserve">Improve or replace the system currently used to create and manage user </w:t>
      </w:r>
      <w:r w:rsidR="00264EE2">
        <w:rPr>
          <w:rFonts w:cs="Calibri"/>
        </w:rPr>
        <w:t>accounts</w:t>
      </w:r>
      <w:r>
        <w:rPr>
          <w:rFonts w:cs="Calibri"/>
        </w:rPr>
        <w:t xml:space="preserve"> and manage/authorize/control user access to all IT resources across campus. This project will also clean up existing data in the identity management system, ensuring that University services are only made available to eligible individuals and that all eligible individuals have access to the IT resources they need to do their jobs. </w:t>
      </w:r>
      <w:hyperlink r:id="rId9" w:history="1">
        <w:r>
          <w:rPr>
            <w:rStyle w:val="Hyperlink"/>
            <w:rFonts w:cs="Calibri"/>
          </w:rPr>
          <w:t>http://www.humboldt.edu/its/projects/identity-management-20</w:t>
        </w:r>
      </w:hyperlink>
      <w:r>
        <w:rPr>
          <w:rFonts w:cs="Calibri"/>
        </w:rPr>
        <w:t xml:space="preserve"> </w:t>
      </w:r>
    </w:p>
    <w:p w:rsidR="00EB1AFC" w:rsidRDefault="00EB1AFC" w:rsidP="00EB1AFC">
      <w:pPr>
        <w:pStyle w:val="ListParagraph"/>
        <w:ind w:left="1080"/>
        <w:rPr>
          <w:rFonts w:cs="Calibri"/>
        </w:rPr>
      </w:pPr>
      <w:r>
        <w:rPr>
          <w:rFonts w:cs="Calibri"/>
          <w:b/>
        </w:rPr>
        <w:t xml:space="preserve">Schedule:  </w:t>
      </w:r>
      <w:r>
        <w:rPr>
          <w:rFonts w:cs="Calibri"/>
        </w:rPr>
        <w:t>August 1, 2012 – August 1, 2014 (deferred start due to dependencies on other projects occurring in the January – June timeframe, and resource conflicts)</w:t>
      </w:r>
    </w:p>
    <w:p w:rsidR="00EB1AFC" w:rsidRDefault="00EB1AFC" w:rsidP="00EB1AFC">
      <w:pPr>
        <w:pStyle w:val="ListParagraph"/>
        <w:ind w:left="1080"/>
        <w:rPr>
          <w:rFonts w:cs="Calibri"/>
        </w:rPr>
      </w:pPr>
    </w:p>
    <w:p w:rsidR="00EB1AFC" w:rsidRDefault="00EB1AFC" w:rsidP="00EB1AFC">
      <w:pPr>
        <w:pStyle w:val="ListParagraph"/>
        <w:numPr>
          <w:ilvl w:val="0"/>
          <w:numId w:val="1"/>
        </w:numPr>
        <w:ind w:left="360"/>
        <w:rPr>
          <w:rFonts w:cs="Calibri"/>
          <w:b/>
        </w:rPr>
      </w:pPr>
      <w:r>
        <w:rPr>
          <w:rFonts w:cs="Calibri"/>
          <w:b/>
        </w:rPr>
        <w:t>Student Conduct Database System</w:t>
      </w:r>
    </w:p>
    <w:p w:rsidR="00EB1AFC" w:rsidRDefault="00EB1AFC" w:rsidP="00EB1AFC">
      <w:pPr>
        <w:pStyle w:val="ListParagraph"/>
        <w:rPr>
          <w:rFonts w:cs="Calibri"/>
        </w:rPr>
      </w:pPr>
      <w:r>
        <w:rPr>
          <w:rFonts w:cs="Calibri"/>
        </w:rPr>
        <w:t xml:space="preserve">Develop a system to track and report on student conduct incidents, preserving information integrity and improving the timeliness of reporting and resolution. </w:t>
      </w:r>
      <w:r w:rsidR="002F7297">
        <w:rPr>
          <w:rFonts w:cs="Calibri"/>
        </w:rPr>
        <w:t xml:space="preserve"> </w:t>
      </w:r>
      <w:hyperlink r:id="rId10" w:history="1">
        <w:r>
          <w:rPr>
            <w:rStyle w:val="Hyperlink"/>
            <w:rFonts w:cs="Calibri"/>
          </w:rPr>
          <w:t>http://www.humboldt.edu/its/projects/student-conduct-database-system</w:t>
        </w:r>
      </w:hyperlink>
      <w:r>
        <w:rPr>
          <w:rFonts w:cs="Calibri"/>
        </w:rPr>
        <w:t xml:space="preserve"> </w:t>
      </w:r>
    </w:p>
    <w:p w:rsidR="002F7297" w:rsidRPr="002F7297" w:rsidRDefault="002F7297" w:rsidP="002F7297">
      <w:pPr>
        <w:pStyle w:val="ListParagraph"/>
        <w:ind w:left="1080"/>
        <w:rPr>
          <w:rFonts w:cs="Calibri"/>
        </w:rPr>
      </w:pPr>
      <w:r>
        <w:rPr>
          <w:rFonts w:cs="Calibri"/>
          <w:b/>
        </w:rPr>
        <w:t xml:space="preserve">Comment from </w:t>
      </w:r>
      <w:r w:rsidRPr="002F7297">
        <w:rPr>
          <w:rFonts w:cs="Calibri"/>
          <w:b/>
        </w:rPr>
        <w:t>Vice President</w:t>
      </w:r>
      <w:r>
        <w:rPr>
          <w:rFonts w:cs="Calibri"/>
          <w:b/>
        </w:rPr>
        <w:t>’s</w:t>
      </w:r>
      <w:r w:rsidRPr="002F7297">
        <w:rPr>
          <w:rFonts w:cs="Calibri"/>
          <w:b/>
        </w:rPr>
        <w:t xml:space="preserve"> review: </w:t>
      </w:r>
      <w:r w:rsidRPr="002F7297">
        <w:rPr>
          <w:rFonts w:cs="Calibri"/>
        </w:rPr>
        <w:t xml:space="preserve">Developing a system to track and report student conduct must include rigorous analysis of the possibility of utilizing a single database for both the Dean of Students and Housing conduct processes before purchase of a second product is approved.  </w:t>
      </w:r>
    </w:p>
    <w:p w:rsidR="00EB1AFC" w:rsidRDefault="00EB1AFC" w:rsidP="00EB1AFC">
      <w:pPr>
        <w:pStyle w:val="ListParagraph"/>
        <w:ind w:left="1080"/>
        <w:rPr>
          <w:rFonts w:cs="Calibri"/>
        </w:rPr>
      </w:pPr>
      <w:r>
        <w:rPr>
          <w:rFonts w:cs="Calibri"/>
          <w:b/>
        </w:rPr>
        <w:t>Schedule</w:t>
      </w:r>
      <w:r>
        <w:rPr>
          <w:rFonts w:cs="Calibri"/>
        </w:rPr>
        <w:t>: January 25 – April 30, 2012 (schedule includes ITS consultation prior to product selection plus estimated 8 week implementation)</w:t>
      </w:r>
    </w:p>
    <w:p w:rsidR="00EB1AFC" w:rsidRDefault="00EB1AFC" w:rsidP="00EB1AFC">
      <w:pPr>
        <w:pStyle w:val="ListParagraph"/>
        <w:ind w:left="1080"/>
        <w:rPr>
          <w:rFonts w:cs="Calibri"/>
        </w:rPr>
      </w:pPr>
    </w:p>
    <w:p w:rsidR="00EB1AFC" w:rsidRDefault="00EB1AFC" w:rsidP="00EB1AFC">
      <w:pPr>
        <w:pStyle w:val="ListParagraph"/>
        <w:numPr>
          <w:ilvl w:val="0"/>
          <w:numId w:val="1"/>
        </w:numPr>
        <w:ind w:left="360"/>
        <w:rPr>
          <w:rFonts w:cs="Calibri"/>
          <w:b/>
        </w:rPr>
      </w:pPr>
      <w:r>
        <w:rPr>
          <w:rFonts w:cs="Calibri"/>
          <w:b/>
        </w:rPr>
        <w:t>TNS Secure Wireless</w:t>
      </w:r>
    </w:p>
    <w:p w:rsidR="00EB1AFC" w:rsidRDefault="00EB1AFC" w:rsidP="00EB1AFC">
      <w:pPr>
        <w:pStyle w:val="ListParagraph"/>
        <w:rPr>
          <w:rFonts w:cs="Calibri"/>
        </w:rPr>
      </w:pPr>
      <w:r>
        <w:rPr>
          <w:rFonts w:cs="Calibri"/>
        </w:rPr>
        <w:t xml:space="preserve">Implement secure (encrypted) access for both University-owned and personally-owned wireless devices on the HSU campus to prevent ID spoofing and unauthorized access to personal data.  </w:t>
      </w:r>
      <w:hyperlink r:id="rId11" w:history="1">
        <w:r>
          <w:rPr>
            <w:rStyle w:val="Hyperlink"/>
            <w:rFonts w:cs="Calibri"/>
          </w:rPr>
          <w:t>http://www.humboldt.edu/its/projects/tns-secure-wireless</w:t>
        </w:r>
      </w:hyperlink>
    </w:p>
    <w:p w:rsidR="00EB1AFC" w:rsidRDefault="00EB1AFC" w:rsidP="00EB1AFC">
      <w:pPr>
        <w:pStyle w:val="ListParagraph"/>
        <w:ind w:left="1080"/>
        <w:rPr>
          <w:rFonts w:cs="Calibri"/>
        </w:rPr>
      </w:pPr>
      <w:r>
        <w:rPr>
          <w:rFonts w:cs="Calibri"/>
          <w:b/>
        </w:rPr>
        <w:t xml:space="preserve">Schedule: </w:t>
      </w:r>
      <w:r>
        <w:rPr>
          <w:rFonts w:cs="Calibri"/>
        </w:rPr>
        <w:t>February 1 – April 1, 2012</w:t>
      </w:r>
    </w:p>
    <w:p w:rsidR="00EB1AFC" w:rsidRDefault="00EB1AFC" w:rsidP="00EB1AFC">
      <w:pPr>
        <w:pStyle w:val="ListParagraph"/>
        <w:ind w:left="1080"/>
        <w:rPr>
          <w:rFonts w:cs="Calibri"/>
          <w:b/>
        </w:rPr>
      </w:pPr>
    </w:p>
    <w:p w:rsidR="00EB1AFC" w:rsidRDefault="00EB1AFC" w:rsidP="00EB1AFC">
      <w:pPr>
        <w:pStyle w:val="ListParagraph"/>
        <w:numPr>
          <w:ilvl w:val="0"/>
          <w:numId w:val="1"/>
        </w:numPr>
        <w:ind w:left="360"/>
        <w:rPr>
          <w:rFonts w:cs="Calibri"/>
          <w:b/>
        </w:rPr>
      </w:pPr>
      <w:r>
        <w:rPr>
          <w:rFonts w:cs="Calibri"/>
          <w:b/>
        </w:rPr>
        <w:t>Study Abroad</w:t>
      </w:r>
    </w:p>
    <w:p w:rsidR="00EB1AFC" w:rsidRDefault="00EB1AFC" w:rsidP="00EB1AFC">
      <w:pPr>
        <w:pStyle w:val="ListParagraph"/>
        <w:rPr>
          <w:rFonts w:cs="Calibri"/>
        </w:rPr>
      </w:pPr>
      <w:r>
        <w:rPr>
          <w:rFonts w:cs="Calibri"/>
        </w:rPr>
        <w:t xml:space="preserve">Implement the StudioAbroad program to reduce risk exposure and streamline business operations between the Center for International Programs and Extended Education, at the same time simplifying the application process for those who choose to study abroad. Provides improvements for participants to update contact information resulting in immediate access to where students are located in event of an emergency. </w:t>
      </w:r>
      <w:hyperlink r:id="rId12" w:history="1">
        <w:r>
          <w:rPr>
            <w:rStyle w:val="Hyperlink"/>
            <w:rFonts w:cs="Calibri"/>
          </w:rPr>
          <w:t>http://www.humboldt.edu/its/projects/studyabroad</w:t>
        </w:r>
      </w:hyperlink>
      <w:r>
        <w:rPr>
          <w:rFonts w:cs="Calibri"/>
        </w:rPr>
        <w:t xml:space="preserve"> </w:t>
      </w:r>
    </w:p>
    <w:p w:rsidR="00EB1AFC" w:rsidRDefault="00EB1AFC" w:rsidP="00EB1AFC">
      <w:pPr>
        <w:pStyle w:val="ListParagraph"/>
        <w:ind w:left="1080"/>
        <w:rPr>
          <w:rFonts w:cs="Calibri"/>
        </w:rPr>
      </w:pPr>
      <w:r>
        <w:rPr>
          <w:rFonts w:cs="Calibri"/>
          <w:b/>
        </w:rPr>
        <w:t xml:space="preserve">Schedule:  </w:t>
      </w:r>
      <w:r>
        <w:rPr>
          <w:rFonts w:cs="Calibri"/>
        </w:rPr>
        <w:t xml:space="preserve">January 3 – May 15, 2012 (schedule includes ITS consultation prior to purchase of StudioAbroad product; ITS resource requirements are expected to be less than 50 hours total in the first 30 days of the project, with the remaining work effort on setup, configuration and testing by the Center for International Programs staff) </w:t>
      </w:r>
    </w:p>
    <w:p w:rsidR="00EB1AFC" w:rsidRDefault="00EB1AFC" w:rsidP="00EB1AFC">
      <w:pPr>
        <w:pStyle w:val="ListParagraph"/>
        <w:ind w:left="1080"/>
        <w:rPr>
          <w:rFonts w:cs="Calibri"/>
        </w:rPr>
      </w:pPr>
    </w:p>
    <w:p w:rsidR="00EB1AFC" w:rsidRDefault="00EB1AFC" w:rsidP="00EB1AFC">
      <w:pPr>
        <w:pStyle w:val="ListParagraph"/>
        <w:numPr>
          <w:ilvl w:val="0"/>
          <w:numId w:val="1"/>
        </w:numPr>
        <w:ind w:left="360"/>
        <w:rPr>
          <w:rFonts w:cs="Calibri"/>
          <w:b/>
        </w:rPr>
      </w:pPr>
      <w:r>
        <w:rPr>
          <w:rFonts w:cs="Calibri"/>
          <w:b/>
        </w:rPr>
        <w:t>Virtual Desktop</w:t>
      </w:r>
    </w:p>
    <w:p w:rsidR="00EB1AFC" w:rsidRDefault="00EB1AFC" w:rsidP="00EB1AFC">
      <w:pPr>
        <w:pStyle w:val="ListParagraph"/>
        <w:rPr>
          <w:rFonts w:cs="Calibri"/>
        </w:rPr>
      </w:pPr>
      <w:r>
        <w:rPr>
          <w:rFonts w:cs="Calibri"/>
        </w:rPr>
        <w:t xml:space="preserve">Deploy a virtual desktop solution that will allow employees access to personalized ‘mobile desktops’ stored on central servers instead of local desktop computers.  This increases flexibility in how </w:t>
      </w:r>
      <w:r w:rsidR="00264EE2">
        <w:rPr>
          <w:rFonts w:cs="Calibri"/>
        </w:rPr>
        <w:t>staff accomplishes</w:t>
      </w:r>
      <w:r>
        <w:rPr>
          <w:rFonts w:cs="Calibri"/>
        </w:rPr>
        <w:t xml:space="preserve"> their work while reducing the resources required to provide staff with computing resources. </w:t>
      </w:r>
      <w:hyperlink r:id="rId13" w:history="1">
        <w:r>
          <w:rPr>
            <w:rStyle w:val="Hyperlink"/>
            <w:rFonts w:cs="Calibri"/>
          </w:rPr>
          <w:t>http://www.humboldt.edu/its/projects/virtual-desktop</w:t>
        </w:r>
      </w:hyperlink>
      <w:r>
        <w:rPr>
          <w:rFonts w:cs="Calibri"/>
        </w:rPr>
        <w:t xml:space="preserve"> </w:t>
      </w:r>
    </w:p>
    <w:p w:rsidR="00EB1AFC" w:rsidRDefault="00EB1AFC" w:rsidP="00EB1AFC">
      <w:pPr>
        <w:pStyle w:val="ListParagraph"/>
        <w:ind w:left="1080"/>
        <w:rPr>
          <w:rFonts w:cs="Calibri"/>
        </w:rPr>
      </w:pPr>
      <w:r>
        <w:rPr>
          <w:rFonts w:cs="Calibri"/>
          <w:b/>
        </w:rPr>
        <w:t xml:space="preserve">Schedule:  </w:t>
      </w:r>
      <w:r>
        <w:rPr>
          <w:rFonts w:cs="Calibri"/>
        </w:rPr>
        <w:t>July 2 – December 21, 2012 (deferred start due to resource conflicts with current active projects for Inventory, Ticketing</w:t>
      </w:r>
      <w:r w:rsidR="00BB31BE">
        <w:rPr>
          <w:rFonts w:cs="Calibri"/>
        </w:rPr>
        <w:t>,</w:t>
      </w:r>
      <w:r>
        <w:rPr>
          <w:rFonts w:cs="Calibri"/>
        </w:rPr>
        <w:t xml:space="preserve"> </w:t>
      </w:r>
      <w:r w:rsidR="00BB31BE">
        <w:rPr>
          <w:rFonts w:cs="Calibri"/>
        </w:rPr>
        <w:t>S</w:t>
      </w:r>
      <w:r>
        <w:rPr>
          <w:rFonts w:cs="Calibri"/>
        </w:rPr>
        <w:t>oftware Deployment Tool and Backup System)</w:t>
      </w:r>
    </w:p>
    <w:p w:rsidR="00EB1AFC" w:rsidRDefault="00EB1AFC" w:rsidP="00EB1AFC">
      <w:pPr>
        <w:pStyle w:val="ListParagraph"/>
        <w:ind w:left="1080"/>
        <w:rPr>
          <w:rFonts w:cs="Calibri"/>
        </w:rPr>
      </w:pPr>
    </w:p>
    <w:p w:rsidR="00EB1AFC" w:rsidRDefault="00EB1AFC" w:rsidP="00EB1AFC">
      <w:pPr>
        <w:pStyle w:val="ListParagraph"/>
        <w:numPr>
          <w:ilvl w:val="0"/>
          <w:numId w:val="1"/>
        </w:numPr>
        <w:ind w:left="360"/>
        <w:rPr>
          <w:rFonts w:cs="Calibri"/>
          <w:b/>
        </w:rPr>
      </w:pPr>
      <w:r>
        <w:rPr>
          <w:rFonts w:cs="Calibri"/>
          <w:b/>
        </w:rPr>
        <w:t>Admissions Workflow Automation (NOLIJ)</w:t>
      </w:r>
    </w:p>
    <w:p w:rsidR="00EB1AFC" w:rsidRDefault="00EB1AFC" w:rsidP="00EB1AFC">
      <w:pPr>
        <w:pStyle w:val="ListParagraph"/>
        <w:rPr>
          <w:rFonts w:cs="Calibri"/>
        </w:rPr>
      </w:pPr>
      <w:r>
        <w:rPr>
          <w:rFonts w:cs="Calibri"/>
        </w:rPr>
        <w:t xml:space="preserve">Automate the current manual processes used to make admissions decisions that require information from multiple sources by using Nolij workflow capabilities, thereby providing faster decision turnaround time for prospective students. </w:t>
      </w:r>
      <w:hyperlink r:id="rId14" w:history="1">
        <w:r>
          <w:rPr>
            <w:rStyle w:val="Hyperlink"/>
            <w:rFonts w:cs="Calibri"/>
          </w:rPr>
          <w:t>http://www.humboldt.edu/its/projects/admissions-workflow-automation</w:t>
        </w:r>
      </w:hyperlink>
    </w:p>
    <w:p w:rsidR="00EB1AFC" w:rsidRDefault="00EB1AFC" w:rsidP="00EB1AFC">
      <w:pPr>
        <w:pStyle w:val="ListParagraph"/>
        <w:ind w:left="1080"/>
        <w:rPr>
          <w:rFonts w:cs="Calibri"/>
        </w:rPr>
      </w:pPr>
      <w:r>
        <w:rPr>
          <w:rFonts w:cs="Calibri"/>
          <w:b/>
        </w:rPr>
        <w:t xml:space="preserve">Schedule:  </w:t>
      </w:r>
      <w:r>
        <w:rPr>
          <w:rFonts w:cs="Calibri"/>
        </w:rPr>
        <w:t>March 12 – July 2, 2012</w:t>
      </w:r>
      <w:bookmarkStart w:id="0" w:name="_GoBack"/>
      <w:bookmarkEnd w:id="0"/>
    </w:p>
    <w:p w:rsidR="00EB1AFC" w:rsidRDefault="00EB1AFC" w:rsidP="00EB1AFC">
      <w:pPr>
        <w:pStyle w:val="ListParagraph"/>
        <w:ind w:left="1080"/>
        <w:rPr>
          <w:rFonts w:cs="Calibri"/>
        </w:rPr>
      </w:pPr>
    </w:p>
    <w:p w:rsidR="00EB1AFC" w:rsidRDefault="00EB1AFC" w:rsidP="00EB1AFC">
      <w:pPr>
        <w:pStyle w:val="ListParagraph"/>
        <w:numPr>
          <w:ilvl w:val="0"/>
          <w:numId w:val="1"/>
        </w:numPr>
        <w:ind w:left="360"/>
        <w:rPr>
          <w:rFonts w:cs="Calibri"/>
          <w:b/>
        </w:rPr>
      </w:pPr>
      <w:r>
        <w:rPr>
          <w:rFonts w:cs="Calibri"/>
          <w:b/>
        </w:rPr>
        <w:t>Data Warehouse Report Enhancements</w:t>
      </w:r>
    </w:p>
    <w:p w:rsidR="00EB1AFC" w:rsidRDefault="00EB1AFC" w:rsidP="00EB1AFC">
      <w:pPr>
        <w:pStyle w:val="ListParagraph"/>
        <w:rPr>
          <w:rFonts w:cs="Calibri"/>
        </w:rPr>
      </w:pPr>
      <w:r>
        <w:rPr>
          <w:rFonts w:cs="Calibri"/>
          <w:color w:val="333333"/>
        </w:rPr>
        <w:t>Improve reporting capabilities for Finance and HR data in the Data Warehouse and integrate Student data into the Data Warehouse to better facilitate answering the full range of questions asked by OBI users. Develop a small cadre of OBI experts to support ad</w:t>
      </w:r>
      <w:r w:rsidR="00BB31BE">
        <w:rPr>
          <w:rFonts w:cs="Calibri"/>
          <w:color w:val="333333"/>
        </w:rPr>
        <w:t xml:space="preserve"> </w:t>
      </w:r>
      <w:r>
        <w:rPr>
          <w:rFonts w:cs="Calibri"/>
          <w:color w:val="333333"/>
        </w:rPr>
        <w:t xml:space="preserve">hoc </w:t>
      </w:r>
      <w:r w:rsidR="00BB31BE">
        <w:rPr>
          <w:rFonts w:cs="Calibri"/>
          <w:color w:val="333333"/>
        </w:rPr>
        <w:t xml:space="preserve">executive </w:t>
      </w:r>
      <w:r>
        <w:rPr>
          <w:rFonts w:cs="Calibri"/>
          <w:color w:val="333333"/>
        </w:rPr>
        <w:t xml:space="preserve">information needs and a comprehensive training program for all functional OBI users across campus to develop their skills in using the tools and products in OBI. </w:t>
      </w:r>
      <w:hyperlink r:id="rId15" w:history="1">
        <w:r>
          <w:rPr>
            <w:rStyle w:val="Hyperlink"/>
            <w:rFonts w:cs="Calibri"/>
          </w:rPr>
          <w:t>http://www.humboldt.edu/its/projects/data-warehouse-report-enhancements</w:t>
        </w:r>
      </w:hyperlink>
      <w:r>
        <w:rPr>
          <w:rFonts w:cs="Calibri"/>
        </w:rPr>
        <w:t xml:space="preserve"> </w:t>
      </w:r>
    </w:p>
    <w:p w:rsidR="00EB1AFC" w:rsidRDefault="00EB1AFC" w:rsidP="00EB1AFC">
      <w:pPr>
        <w:pStyle w:val="ListParagraph"/>
        <w:ind w:left="1080"/>
        <w:rPr>
          <w:rFonts w:cs="Calibri"/>
        </w:rPr>
      </w:pPr>
      <w:r>
        <w:rPr>
          <w:rFonts w:cs="Calibri"/>
          <w:b/>
        </w:rPr>
        <w:t xml:space="preserve">Schedule:  </w:t>
      </w:r>
      <w:r>
        <w:rPr>
          <w:rFonts w:cs="Calibri"/>
        </w:rPr>
        <w:t>January 3 – July 1, 2012 (this project is a continuation of the existing OBI project)</w:t>
      </w:r>
    </w:p>
    <w:p w:rsidR="00EB1AFC" w:rsidRDefault="00EB1AFC" w:rsidP="00EB1AFC">
      <w:pPr>
        <w:pStyle w:val="ListParagraph"/>
        <w:ind w:left="1080"/>
        <w:rPr>
          <w:rFonts w:cs="Calibri"/>
        </w:rPr>
      </w:pPr>
    </w:p>
    <w:p w:rsidR="00EB1AFC" w:rsidRDefault="00EB1AFC" w:rsidP="00EB1AFC">
      <w:pPr>
        <w:pStyle w:val="ListParagraph"/>
        <w:numPr>
          <w:ilvl w:val="0"/>
          <w:numId w:val="1"/>
        </w:numPr>
        <w:ind w:left="360"/>
        <w:rPr>
          <w:rFonts w:cs="Calibri"/>
          <w:b/>
        </w:rPr>
      </w:pPr>
      <w:r>
        <w:rPr>
          <w:rFonts w:cs="Calibri"/>
          <w:b/>
        </w:rPr>
        <w:t>Electronic Recruitment (HR e-Recruit)</w:t>
      </w:r>
    </w:p>
    <w:p w:rsidR="00EB1AFC" w:rsidRDefault="00EB1AFC" w:rsidP="00EB1AFC">
      <w:pPr>
        <w:pStyle w:val="ListParagraph"/>
        <w:rPr>
          <w:rFonts w:cs="Calibri"/>
        </w:rPr>
      </w:pPr>
      <w:r>
        <w:rPr>
          <w:rFonts w:cs="Calibri"/>
        </w:rPr>
        <w:t xml:space="preserve">Develop and implement an electronic application process to streamline the receipt and processing of job applications.  Moving from a manual to an electronic system will eliminate “lost” applications and enable much of the process to be automated; candidates could also store their resumes electronically to more easily apply for multiple positions. </w:t>
      </w:r>
      <w:hyperlink r:id="rId16" w:history="1">
        <w:r>
          <w:rPr>
            <w:rStyle w:val="Hyperlink"/>
            <w:rFonts w:cs="Calibri"/>
          </w:rPr>
          <w:t>http://www.humboldt.edu/its/projects/electronic-recruitment</w:t>
        </w:r>
      </w:hyperlink>
      <w:r>
        <w:rPr>
          <w:rFonts w:cs="Calibri"/>
        </w:rPr>
        <w:t xml:space="preserve"> </w:t>
      </w:r>
    </w:p>
    <w:p w:rsidR="00EB1AFC" w:rsidRDefault="00EB1AFC" w:rsidP="00EB1AFC">
      <w:pPr>
        <w:pStyle w:val="ListParagraph"/>
        <w:ind w:left="1080"/>
        <w:rPr>
          <w:rFonts w:cs="Calibri"/>
        </w:rPr>
      </w:pPr>
      <w:r>
        <w:rPr>
          <w:rFonts w:cs="Calibri"/>
          <w:b/>
        </w:rPr>
        <w:t xml:space="preserve">Schedule:  </w:t>
      </w:r>
      <w:r>
        <w:rPr>
          <w:rFonts w:cs="Calibri"/>
        </w:rPr>
        <w:t xml:space="preserve">Start January 3, 2012, with product/solution review and selection.  (Duration of product will be driven by selected solution, with recommendation that solution be implemented by summer 2012 and be less than 200 hours of effort in order to cost-justify use for at least 1 year until Common HR System (CHRS) design is confirmed or deployed.)  </w:t>
      </w:r>
    </w:p>
    <w:p w:rsidR="00EB1AFC" w:rsidRDefault="00EB1AFC" w:rsidP="00EB1AFC">
      <w:pPr>
        <w:pStyle w:val="ListParagraph"/>
        <w:ind w:left="1080"/>
        <w:rPr>
          <w:rFonts w:cs="Calibri"/>
        </w:rPr>
      </w:pPr>
    </w:p>
    <w:p w:rsidR="00EB1AFC" w:rsidRDefault="00EB1AFC" w:rsidP="00EB1AFC">
      <w:pPr>
        <w:pStyle w:val="ListParagraph"/>
        <w:numPr>
          <w:ilvl w:val="0"/>
          <w:numId w:val="1"/>
        </w:numPr>
        <w:ind w:left="360"/>
        <w:rPr>
          <w:rFonts w:cs="Calibri"/>
          <w:b/>
        </w:rPr>
      </w:pPr>
      <w:r>
        <w:rPr>
          <w:rFonts w:cs="Calibri"/>
          <w:b/>
        </w:rPr>
        <w:t>SDRC Student Data Processing Automation</w:t>
      </w:r>
    </w:p>
    <w:p w:rsidR="00EB1AFC" w:rsidRDefault="00EB1AFC" w:rsidP="00EB1AFC">
      <w:pPr>
        <w:pStyle w:val="ListParagraph"/>
        <w:rPr>
          <w:rFonts w:cs="Calibri"/>
          <w:b/>
        </w:rPr>
      </w:pPr>
      <w:r>
        <w:rPr>
          <w:rFonts w:cs="Calibri"/>
        </w:rPr>
        <w:t xml:space="preserve">Develop a system to support the data entry, approval, and printing needs of the Student Disability Resource Center to better manage and secure the numerous forms that are currently filled out and stored manually. The system should also integrate directly with PeopleSoft HCM. </w:t>
      </w:r>
      <w:hyperlink r:id="rId17" w:history="1">
        <w:r>
          <w:rPr>
            <w:rStyle w:val="Hyperlink"/>
            <w:rFonts w:cs="Calibri"/>
          </w:rPr>
          <w:t>http://www.humboldt.edu/its/projects/sdrc-student-data-processing-automation</w:t>
        </w:r>
      </w:hyperlink>
      <w:r>
        <w:rPr>
          <w:rFonts w:cs="Calibri"/>
        </w:rPr>
        <w:t xml:space="preserve"> </w:t>
      </w:r>
    </w:p>
    <w:p w:rsidR="00EB1AFC" w:rsidRDefault="00EB1AFC" w:rsidP="00EB1AFC">
      <w:pPr>
        <w:pStyle w:val="ListParagraph"/>
        <w:ind w:left="1080"/>
        <w:rPr>
          <w:rFonts w:cs="Calibri"/>
          <w:b/>
        </w:rPr>
      </w:pPr>
      <w:r>
        <w:rPr>
          <w:rFonts w:cs="Calibri"/>
          <w:b/>
        </w:rPr>
        <w:t xml:space="preserve">Schedule:  </w:t>
      </w:r>
      <w:r>
        <w:rPr>
          <w:rFonts w:cs="Calibri"/>
        </w:rPr>
        <w:t>February 1 – May 31, 2012</w:t>
      </w:r>
    </w:p>
    <w:p w:rsidR="00EB1AFC" w:rsidRDefault="00EB1AFC" w:rsidP="00EB1AFC">
      <w:pPr>
        <w:rPr>
          <w:rFonts w:ascii="Calibri" w:hAnsi="Calibri" w:cs="Calibri"/>
        </w:rPr>
      </w:pPr>
      <w:r>
        <w:rPr>
          <w:rFonts w:ascii="Calibri" w:hAnsi="Calibri" w:cs="Calibri"/>
        </w:rPr>
        <w:lastRenderedPageBreak/>
        <w:t>The following two projects contained components that are recommended for separating out, and scheduling apart, from the remaining full project request due to externally required software upgrades that have, or will, render current functionality unusable.  The remaining functionality in these two projects will be re-scoped and re-submitted as proposals for the next prioritization cycle.</w:t>
      </w:r>
    </w:p>
    <w:p w:rsidR="00EB1AFC" w:rsidRDefault="00EB1AFC" w:rsidP="00EB1AFC">
      <w:pPr>
        <w:pStyle w:val="ListParagraph"/>
        <w:numPr>
          <w:ilvl w:val="0"/>
          <w:numId w:val="1"/>
        </w:numPr>
        <w:ind w:left="360"/>
        <w:rPr>
          <w:rFonts w:cs="Calibri"/>
          <w:b/>
        </w:rPr>
      </w:pPr>
      <w:r>
        <w:rPr>
          <w:rFonts w:cs="Calibri"/>
          <w:b/>
        </w:rPr>
        <w:t>Drupal 7 Upgrade</w:t>
      </w:r>
    </w:p>
    <w:p w:rsidR="00EB1AFC" w:rsidRDefault="00EB1AFC" w:rsidP="00EB1AFC">
      <w:pPr>
        <w:pStyle w:val="ListParagraph"/>
        <w:rPr>
          <w:rFonts w:cs="Calibri"/>
        </w:rPr>
      </w:pPr>
      <w:r>
        <w:rPr>
          <w:rFonts w:cs="Calibri"/>
        </w:rPr>
        <w:t xml:space="preserve">Upgrade the current Drupal 6 content management system (a key element in our campus web architecture) to Drupal 7 in order to stay current with changing software standards. </w:t>
      </w:r>
      <w:r w:rsidR="002F7297">
        <w:rPr>
          <w:rFonts w:cs="Calibri"/>
        </w:rPr>
        <w:t xml:space="preserve"> </w:t>
      </w:r>
      <w:hyperlink r:id="rId18" w:history="1">
        <w:r>
          <w:rPr>
            <w:rStyle w:val="Hyperlink"/>
            <w:rFonts w:cs="Calibri"/>
          </w:rPr>
          <w:t>http://www.humboldt.edu/its/projects/drupal-7-upgrade</w:t>
        </w:r>
      </w:hyperlink>
      <w:r>
        <w:rPr>
          <w:rFonts w:cs="Calibri"/>
        </w:rPr>
        <w:t xml:space="preserve"> </w:t>
      </w:r>
    </w:p>
    <w:p w:rsidR="002F7297" w:rsidRPr="002F7297" w:rsidRDefault="002F7297" w:rsidP="002F7297">
      <w:pPr>
        <w:pStyle w:val="ListParagraph"/>
        <w:ind w:left="1080"/>
        <w:rPr>
          <w:rFonts w:cs="Calibri"/>
          <w:i/>
        </w:rPr>
      </w:pPr>
      <w:r>
        <w:rPr>
          <w:rFonts w:cs="Calibri"/>
          <w:b/>
        </w:rPr>
        <w:t xml:space="preserve">Comments from </w:t>
      </w:r>
      <w:r w:rsidRPr="002F7297">
        <w:rPr>
          <w:rFonts w:cs="Calibri"/>
          <w:b/>
        </w:rPr>
        <w:t>Vice President</w:t>
      </w:r>
      <w:r>
        <w:rPr>
          <w:rFonts w:cs="Calibri"/>
          <w:b/>
        </w:rPr>
        <w:t>’s</w:t>
      </w:r>
      <w:r w:rsidRPr="002F7297">
        <w:rPr>
          <w:rFonts w:cs="Calibri"/>
          <w:b/>
        </w:rPr>
        <w:t xml:space="preserve"> review</w:t>
      </w:r>
      <w:r>
        <w:rPr>
          <w:rFonts w:cs="Calibri"/>
          <w:b/>
        </w:rPr>
        <w:t>:</w:t>
      </w:r>
      <w:r w:rsidRPr="002F7297">
        <w:rPr>
          <w:rFonts w:cs="Calibri"/>
          <w:b/>
        </w:rPr>
        <w:t xml:space="preserve"> </w:t>
      </w:r>
      <w:r>
        <w:rPr>
          <w:rFonts w:cs="Calibri"/>
          <w:b/>
          <w:i/>
        </w:rPr>
        <w:t xml:space="preserve"> </w:t>
      </w:r>
      <w:r w:rsidRPr="002F7297">
        <w:rPr>
          <w:rFonts w:cs="Calibri"/>
        </w:rPr>
        <w:t>The Drupal upgrade is contingent upon developing a plan for adopting a single web content management system.</w:t>
      </w:r>
      <w:r>
        <w:rPr>
          <w:rFonts w:cs="Calibri"/>
          <w:i/>
        </w:rPr>
        <w:t xml:space="preserve"> </w:t>
      </w:r>
    </w:p>
    <w:p w:rsidR="00EB1AFC" w:rsidRDefault="00EB1AFC" w:rsidP="00EB1AFC">
      <w:pPr>
        <w:pStyle w:val="ListParagraph"/>
        <w:ind w:left="1080"/>
        <w:rPr>
          <w:rFonts w:cs="Calibri"/>
        </w:rPr>
      </w:pPr>
      <w:r>
        <w:rPr>
          <w:rFonts w:cs="Calibri"/>
          <w:b/>
        </w:rPr>
        <w:t xml:space="preserve">Schedule:  </w:t>
      </w:r>
      <w:r>
        <w:rPr>
          <w:rFonts w:cs="Calibri"/>
        </w:rPr>
        <w:t>Start February 1, 2012; limited to ITS performing the upgrade into a test environment, and using that test environment to determine the impact on campus web sites.  The effort and resources necessary to update all campus web sites to work in the Drupal 7 environment, including web sites maintained by MarCom, along with a feasible schedule for doing so, will then be re-submitted as a new proposal in a subsequent round of prioritization.</w:t>
      </w:r>
    </w:p>
    <w:p w:rsidR="00EB1AFC" w:rsidRDefault="00EB1AFC" w:rsidP="00EB1AFC">
      <w:pPr>
        <w:pStyle w:val="ListParagraph"/>
        <w:ind w:left="1080"/>
        <w:rPr>
          <w:rFonts w:cs="Calibri"/>
        </w:rPr>
      </w:pPr>
    </w:p>
    <w:p w:rsidR="00EB1AFC" w:rsidRDefault="00EB1AFC" w:rsidP="00EB1AFC">
      <w:pPr>
        <w:pStyle w:val="ListParagraph"/>
        <w:numPr>
          <w:ilvl w:val="0"/>
          <w:numId w:val="1"/>
        </w:numPr>
        <w:ind w:left="360"/>
        <w:rPr>
          <w:rFonts w:cs="Calibri"/>
          <w:b/>
        </w:rPr>
      </w:pPr>
      <w:r>
        <w:rPr>
          <w:rFonts w:cs="Calibri"/>
          <w:b/>
        </w:rPr>
        <w:t>GWPE Online Registration</w:t>
      </w:r>
    </w:p>
    <w:p w:rsidR="00EB1AFC" w:rsidRDefault="00EB1AFC" w:rsidP="00EB1AFC">
      <w:pPr>
        <w:pStyle w:val="ListParagraph"/>
        <w:rPr>
          <w:rFonts w:cs="Calibri"/>
          <w:b/>
        </w:rPr>
      </w:pPr>
      <w:r>
        <w:rPr>
          <w:rFonts w:cs="Calibri"/>
        </w:rPr>
        <w:t xml:space="preserve">Develop an online Graduate Writing Proficiency Examination (GWPE) registration system that enforces payment and prerequisites, accommodates special needs, assigns test locations, notifies students, and allows test results to be uploaded into PeopleSoft.  </w:t>
      </w:r>
      <w:hyperlink r:id="rId19" w:history="1">
        <w:r>
          <w:rPr>
            <w:rStyle w:val="Hyperlink"/>
            <w:rFonts w:cs="Calibri"/>
          </w:rPr>
          <w:t>http://www.humboldt.edu/its/projects/gwpe-online-registration</w:t>
        </w:r>
      </w:hyperlink>
      <w:r>
        <w:rPr>
          <w:rFonts w:cs="Calibri"/>
        </w:rPr>
        <w:t xml:space="preserve"> </w:t>
      </w:r>
    </w:p>
    <w:p w:rsidR="00EB1AFC" w:rsidRDefault="00EB1AFC" w:rsidP="00EB1AFC">
      <w:pPr>
        <w:pStyle w:val="ListParagraph"/>
        <w:ind w:left="1080"/>
        <w:rPr>
          <w:rFonts w:cs="Calibri"/>
          <w:b/>
        </w:rPr>
      </w:pPr>
      <w:r>
        <w:rPr>
          <w:rFonts w:cs="Calibri"/>
          <w:b/>
        </w:rPr>
        <w:t xml:space="preserve">Schedule:  </w:t>
      </w:r>
      <w:r>
        <w:rPr>
          <w:rFonts w:cs="Calibri"/>
        </w:rPr>
        <w:t xml:space="preserve">Start February 1, 2012; limited to fixing the GWPE test score upload into PeopleSoft, which ‘broke’ in the upgrade to </w:t>
      </w:r>
      <w:r w:rsidR="00264EE2">
        <w:rPr>
          <w:rFonts w:cs="Calibri"/>
        </w:rPr>
        <w:t>PeopleSoft</w:t>
      </w:r>
      <w:r>
        <w:rPr>
          <w:rFonts w:cs="Calibri"/>
        </w:rPr>
        <w:t xml:space="preserve"> HCM 9.0; this functionality is required by 2/25/12. The remaining project elements will be re-submitted in a subsequent round of prioritization.</w:t>
      </w:r>
    </w:p>
    <w:p w:rsidR="00EB1AFC" w:rsidRDefault="00EB1AFC" w:rsidP="00EB1AFC">
      <w:pPr>
        <w:widowControl w:val="0"/>
        <w:rPr>
          <w:rFonts w:ascii="Calibri" w:hAnsi="Calibri" w:cs="Calibri"/>
          <w:color w:val="000000"/>
        </w:rPr>
      </w:pPr>
    </w:p>
    <w:p w:rsidR="00EB1AFC" w:rsidRDefault="00EB1AFC" w:rsidP="00EB1AFC">
      <w:pPr>
        <w:widowControl w:val="0"/>
        <w:rPr>
          <w:rFonts w:ascii="Calibri" w:hAnsi="Calibri" w:cs="Calibri"/>
          <w:color w:val="000000"/>
        </w:rPr>
      </w:pPr>
    </w:p>
    <w:p w:rsidR="00EB1AFC" w:rsidRDefault="00EB1AFC" w:rsidP="00EB1AFC">
      <w:pPr>
        <w:widowControl w:val="0"/>
        <w:rPr>
          <w:rFonts w:ascii="Calibri" w:hAnsi="Calibri" w:cs="Calibri"/>
          <w:color w:val="000000"/>
        </w:rPr>
      </w:pPr>
    </w:p>
    <w:p w:rsidR="00EB1AFC" w:rsidRDefault="00EB1AFC"/>
    <w:p w:rsidR="00EB1AFC" w:rsidRDefault="00EB1AFC"/>
    <w:p w:rsidR="00EB1AFC" w:rsidRDefault="00EB1AFC"/>
    <w:sectPr w:rsidR="00EB1AFC" w:rsidSect="005977F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E2" w:rsidRDefault="00C15EE2" w:rsidP="00AB1C0A">
      <w:pPr>
        <w:spacing w:after="0" w:line="240" w:lineRule="auto"/>
      </w:pPr>
      <w:r>
        <w:separator/>
      </w:r>
    </w:p>
  </w:endnote>
  <w:endnote w:type="continuationSeparator" w:id="0">
    <w:p w:rsidR="00C15EE2" w:rsidRDefault="00C15EE2" w:rsidP="00AB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0A" w:rsidRDefault="00AB1C0A">
    <w:pPr>
      <w:pStyle w:val="Footer"/>
    </w:pPr>
    <w:r>
      <w:t>ITS Project Prioritization Results Fall 2011</w:t>
    </w:r>
    <w:r>
      <w:tab/>
    </w:r>
    <w:r>
      <w:tab/>
      <w:t xml:space="preserve">Page </w:t>
    </w:r>
    <w:r w:rsidR="00425F18">
      <w:fldChar w:fldCharType="begin"/>
    </w:r>
    <w:r w:rsidR="00425F18">
      <w:instrText xml:space="preserve"> PAGE   \* MERGEFORMAT </w:instrText>
    </w:r>
    <w:r w:rsidR="00425F18">
      <w:fldChar w:fldCharType="separate"/>
    </w:r>
    <w:r w:rsidR="00BF3EC5">
      <w:rPr>
        <w:noProof/>
      </w:rPr>
      <w:t>3</w:t>
    </w:r>
    <w:r w:rsidR="00425F1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E2" w:rsidRDefault="00C15EE2" w:rsidP="00AB1C0A">
      <w:pPr>
        <w:spacing w:after="0" w:line="240" w:lineRule="auto"/>
      </w:pPr>
      <w:r>
        <w:separator/>
      </w:r>
    </w:p>
  </w:footnote>
  <w:footnote w:type="continuationSeparator" w:id="0">
    <w:p w:rsidR="00C15EE2" w:rsidRDefault="00C15EE2" w:rsidP="00AB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7FB8"/>
    <w:multiLevelType w:val="hybridMultilevel"/>
    <w:tmpl w:val="73949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FC"/>
    <w:rsid w:val="00011D1F"/>
    <w:rsid w:val="00020A5D"/>
    <w:rsid w:val="00043812"/>
    <w:rsid w:val="000613E8"/>
    <w:rsid w:val="00090233"/>
    <w:rsid w:val="000A11B7"/>
    <w:rsid w:val="000A5B4C"/>
    <w:rsid w:val="000B1EDE"/>
    <w:rsid w:val="000C5D75"/>
    <w:rsid w:val="000C7132"/>
    <w:rsid w:val="000D1655"/>
    <w:rsid w:val="000D1B4B"/>
    <w:rsid w:val="000D4F42"/>
    <w:rsid w:val="00107310"/>
    <w:rsid w:val="00132D9E"/>
    <w:rsid w:val="001539B2"/>
    <w:rsid w:val="00166060"/>
    <w:rsid w:val="001949E2"/>
    <w:rsid w:val="00196BCD"/>
    <w:rsid w:val="001C3817"/>
    <w:rsid w:val="001D6541"/>
    <w:rsid w:val="001E76FC"/>
    <w:rsid w:val="001F08B0"/>
    <w:rsid w:val="001F2113"/>
    <w:rsid w:val="00236219"/>
    <w:rsid w:val="00237174"/>
    <w:rsid w:val="00264EE2"/>
    <w:rsid w:val="00273FA7"/>
    <w:rsid w:val="002A5006"/>
    <w:rsid w:val="002A7C31"/>
    <w:rsid w:val="002C4D19"/>
    <w:rsid w:val="002F5032"/>
    <w:rsid w:val="002F7297"/>
    <w:rsid w:val="00322067"/>
    <w:rsid w:val="0032698F"/>
    <w:rsid w:val="003576A4"/>
    <w:rsid w:val="003659C0"/>
    <w:rsid w:val="0036676A"/>
    <w:rsid w:val="00371444"/>
    <w:rsid w:val="003739F4"/>
    <w:rsid w:val="003B4F75"/>
    <w:rsid w:val="003D3F6E"/>
    <w:rsid w:val="00406E87"/>
    <w:rsid w:val="0041207E"/>
    <w:rsid w:val="004171DD"/>
    <w:rsid w:val="004248CE"/>
    <w:rsid w:val="00425F18"/>
    <w:rsid w:val="004353F9"/>
    <w:rsid w:val="00440233"/>
    <w:rsid w:val="00444E97"/>
    <w:rsid w:val="004608CE"/>
    <w:rsid w:val="0049022A"/>
    <w:rsid w:val="004954C3"/>
    <w:rsid w:val="004B3C0D"/>
    <w:rsid w:val="00534167"/>
    <w:rsid w:val="00556C65"/>
    <w:rsid w:val="005668D5"/>
    <w:rsid w:val="005867AC"/>
    <w:rsid w:val="005977FC"/>
    <w:rsid w:val="005B0B17"/>
    <w:rsid w:val="005C2A39"/>
    <w:rsid w:val="005C6DCF"/>
    <w:rsid w:val="00631F8C"/>
    <w:rsid w:val="00643B49"/>
    <w:rsid w:val="00651DA8"/>
    <w:rsid w:val="00656CB6"/>
    <w:rsid w:val="00661FAD"/>
    <w:rsid w:val="006C6F0B"/>
    <w:rsid w:val="006E293D"/>
    <w:rsid w:val="006F47CC"/>
    <w:rsid w:val="006F6621"/>
    <w:rsid w:val="00703D88"/>
    <w:rsid w:val="00711590"/>
    <w:rsid w:val="00726F0F"/>
    <w:rsid w:val="007572BE"/>
    <w:rsid w:val="00761090"/>
    <w:rsid w:val="00767C9D"/>
    <w:rsid w:val="00784409"/>
    <w:rsid w:val="007B5351"/>
    <w:rsid w:val="007D543C"/>
    <w:rsid w:val="007E6E6B"/>
    <w:rsid w:val="00811D37"/>
    <w:rsid w:val="00817F01"/>
    <w:rsid w:val="00825230"/>
    <w:rsid w:val="00860EB1"/>
    <w:rsid w:val="008645F1"/>
    <w:rsid w:val="00866EE5"/>
    <w:rsid w:val="0088738B"/>
    <w:rsid w:val="008948C9"/>
    <w:rsid w:val="008975DF"/>
    <w:rsid w:val="008A16E9"/>
    <w:rsid w:val="008B6CAB"/>
    <w:rsid w:val="008C0F68"/>
    <w:rsid w:val="008D45F0"/>
    <w:rsid w:val="009013B6"/>
    <w:rsid w:val="0091134D"/>
    <w:rsid w:val="009519F9"/>
    <w:rsid w:val="00956DE0"/>
    <w:rsid w:val="00966F0F"/>
    <w:rsid w:val="009802EB"/>
    <w:rsid w:val="009A6606"/>
    <w:rsid w:val="009B3985"/>
    <w:rsid w:val="009B7954"/>
    <w:rsid w:val="009C03BB"/>
    <w:rsid w:val="009E3480"/>
    <w:rsid w:val="00A22666"/>
    <w:rsid w:val="00A3670C"/>
    <w:rsid w:val="00A50589"/>
    <w:rsid w:val="00A5529B"/>
    <w:rsid w:val="00A66F35"/>
    <w:rsid w:val="00A9269D"/>
    <w:rsid w:val="00A95F9D"/>
    <w:rsid w:val="00A96BED"/>
    <w:rsid w:val="00AB0AE0"/>
    <w:rsid w:val="00AB1C0A"/>
    <w:rsid w:val="00AB7BE8"/>
    <w:rsid w:val="00AC7480"/>
    <w:rsid w:val="00AD0B8C"/>
    <w:rsid w:val="00AD5C67"/>
    <w:rsid w:val="00AD6C72"/>
    <w:rsid w:val="00AF4BC8"/>
    <w:rsid w:val="00B10DCC"/>
    <w:rsid w:val="00B14C54"/>
    <w:rsid w:val="00B14D7C"/>
    <w:rsid w:val="00B27945"/>
    <w:rsid w:val="00B4589A"/>
    <w:rsid w:val="00B62EDA"/>
    <w:rsid w:val="00B75746"/>
    <w:rsid w:val="00B82158"/>
    <w:rsid w:val="00BB31BE"/>
    <w:rsid w:val="00BC1A84"/>
    <w:rsid w:val="00BD23BD"/>
    <w:rsid w:val="00BF0E04"/>
    <w:rsid w:val="00BF3EC5"/>
    <w:rsid w:val="00C133B6"/>
    <w:rsid w:val="00C151B0"/>
    <w:rsid w:val="00C15EE2"/>
    <w:rsid w:val="00C16217"/>
    <w:rsid w:val="00C36DC3"/>
    <w:rsid w:val="00C64777"/>
    <w:rsid w:val="00C87DD8"/>
    <w:rsid w:val="00CC13D3"/>
    <w:rsid w:val="00CC7D9B"/>
    <w:rsid w:val="00CD382E"/>
    <w:rsid w:val="00D0474D"/>
    <w:rsid w:val="00D14A9A"/>
    <w:rsid w:val="00D35832"/>
    <w:rsid w:val="00D424F0"/>
    <w:rsid w:val="00D7644D"/>
    <w:rsid w:val="00D77A38"/>
    <w:rsid w:val="00D90DB7"/>
    <w:rsid w:val="00DA536B"/>
    <w:rsid w:val="00DB2929"/>
    <w:rsid w:val="00DC3C3D"/>
    <w:rsid w:val="00DC67A3"/>
    <w:rsid w:val="00E25343"/>
    <w:rsid w:val="00E45E34"/>
    <w:rsid w:val="00E67F70"/>
    <w:rsid w:val="00E803DB"/>
    <w:rsid w:val="00E814BF"/>
    <w:rsid w:val="00EB1AFC"/>
    <w:rsid w:val="00EC68D9"/>
    <w:rsid w:val="00EF6848"/>
    <w:rsid w:val="00EF74BA"/>
    <w:rsid w:val="00F24EA0"/>
    <w:rsid w:val="00F256E4"/>
    <w:rsid w:val="00F40D57"/>
    <w:rsid w:val="00F43298"/>
    <w:rsid w:val="00F81953"/>
    <w:rsid w:val="00F97F8E"/>
    <w:rsid w:val="00FA7339"/>
    <w:rsid w:val="00FB5CC8"/>
    <w:rsid w:val="00FB6797"/>
    <w:rsid w:val="00FC00A1"/>
    <w:rsid w:val="00FC5CA9"/>
    <w:rsid w:val="00FD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AFC"/>
    <w:rPr>
      <w:color w:val="0000FF"/>
      <w:u w:val="single"/>
    </w:rPr>
  </w:style>
  <w:style w:type="paragraph" w:styleId="ListParagraph">
    <w:name w:val="List Paragraph"/>
    <w:basedOn w:val="Normal"/>
    <w:uiPriority w:val="34"/>
    <w:qFormat/>
    <w:rsid w:val="00EB1AFC"/>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F7297"/>
    <w:rPr>
      <w:sz w:val="16"/>
      <w:szCs w:val="16"/>
    </w:rPr>
  </w:style>
  <w:style w:type="paragraph" w:styleId="CommentText">
    <w:name w:val="annotation text"/>
    <w:basedOn w:val="Normal"/>
    <w:link w:val="CommentTextChar"/>
    <w:uiPriority w:val="99"/>
    <w:semiHidden/>
    <w:unhideWhenUsed/>
    <w:rsid w:val="002F7297"/>
    <w:pPr>
      <w:spacing w:line="240" w:lineRule="auto"/>
    </w:pPr>
    <w:rPr>
      <w:sz w:val="20"/>
      <w:szCs w:val="20"/>
    </w:rPr>
  </w:style>
  <w:style w:type="character" w:customStyle="1" w:styleId="CommentTextChar">
    <w:name w:val="Comment Text Char"/>
    <w:basedOn w:val="DefaultParagraphFont"/>
    <w:link w:val="CommentText"/>
    <w:uiPriority w:val="99"/>
    <w:semiHidden/>
    <w:rsid w:val="002F7297"/>
    <w:rPr>
      <w:sz w:val="20"/>
      <w:szCs w:val="20"/>
    </w:rPr>
  </w:style>
  <w:style w:type="paragraph" w:styleId="CommentSubject">
    <w:name w:val="annotation subject"/>
    <w:basedOn w:val="CommentText"/>
    <w:next w:val="CommentText"/>
    <w:link w:val="CommentSubjectChar"/>
    <w:uiPriority w:val="99"/>
    <w:semiHidden/>
    <w:unhideWhenUsed/>
    <w:rsid w:val="002F7297"/>
    <w:rPr>
      <w:b/>
      <w:bCs/>
    </w:rPr>
  </w:style>
  <w:style w:type="character" w:customStyle="1" w:styleId="CommentSubjectChar">
    <w:name w:val="Comment Subject Char"/>
    <w:basedOn w:val="CommentTextChar"/>
    <w:link w:val="CommentSubject"/>
    <w:uiPriority w:val="99"/>
    <w:semiHidden/>
    <w:rsid w:val="002F7297"/>
    <w:rPr>
      <w:b/>
      <w:bCs/>
      <w:sz w:val="20"/>
      <w:szCs w:val="20"/>
    </w:rPr>
  </w:style>
  <w:style w:type="paragraph" w:styleId="BalloonText">
    <w:name w:val="Balloon Text"/>
    <w:basedOn w:val="Normal"/>
    <w:link w:val="BalloonTextChar"/>
    <w:uiPriority w:val="99"/>
    <w:semiHidden/>
    <w:unhideWhenUsed/>
    <w:rsid w:val="002F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97"/>
    <w:rPr>
      <w:rFonts w:ascii="Tahoma" w:hAnsi="Tahoma" w:cs="Tahoma"/>
      <w:sz w:val="16"/>
      <w:szCs w:val="16"/>
    </w:rPr>
  </w:style>
  <w:style w:type="paragraph" w:styleId="Header">
    <w:name w:val="header"/>
    <w:basedOn w:val="Normal"/>
    <w:link w:val="HeaderChar"/>
    <w:uiPriority w:val="99"/>
    <w:semiHidden/>
    <w:unhideWhenUsed/>
    <w:rsid w:val="00AB1C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C0A"/>
  </w:style>
  <w:style w:type="paragraph" w:styleId="Footer">
    <w:name w:val="footer"/>
    <w:basedOn w:val="Normal"/>
    <w:link w:val="FooterChar"/>
    <w:uiPriority w:val="99"/>
    <w:unhideWhenUsed/>
    <w:rsid w:val="00AB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AFC"/>
    <w:rPr>
      <w:color w:val="0000FF"/>
      <w:u w:val="single"/>
    </w:rPr>
  </w:style>
  <w:style w:type="paragraph" w:styleId="ListParagraph">
    <w:name w:val="List Paragraph"/>
    <w:basedOn w:val="Normal"/>
    <w:uiPriority w:val="34"/>
    <w:qFormat/>
    <w:rsid w:val="00EB1AFC"/>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F7297"/>
    <w:rPr>
      <w:sz w:val="16"/>
      <w:szCs w:val="16"/>
    </w:rPr>
  </w:style>
  <w:style w:type="paragraph" w:styleId="CommentText">
    <w:name w:val="annotation text"/>
    <w:basedOn w:val="Normal"/>
    <w:link w:val="CommentTextChar"/>
    <w:uiPriority w:val="99"/>
    <w:semiHidden/>
    <w:unhideWhenUsed/>
    <w:rsid w:val="002F7297"/>
    <w:pPr>
      <w:spacing w:line="240" w:lineRule="auto"/>
    </w:pPr>
    <w:rPr>
      <w:sz w:val="20"/>
      <w:szCs w:val="20"/>
    </w:rPr>
  </w:style>
  <w:style w:type="character" w:customStyle="1" w:styleId="CommentTextChar">
    <w:name w:val="Comment Text Char"/>
    <w:basedOn w:val="DefaultParagraphFont"/>
    <w:link w:val="CommentText"/>
    <w:uiPriority w:val="99"/>
    <w:semiHidden/>
    <w:rsid w:val="002F7297"/>
    <w:rPr>
      <w:sz w:val="20"/>
      <w:szCs w:val="20"/>
    </w:rPr>
  </w:style>
  <w:style w:type="paragraph" w:styleId="CommentSubject">
    <w:name w:val="annotation subject"/>
    <w:basedOn w:val="CommentText"/>
    <w:next w:val="CommentText"/>
    <w:link w:val="CommentSubjectChar"/>
    <w:uiPriority w:val="99"/>
    <w:semiHidden/>
    <w:unhideWhenUsed/>
    <w:rsid w:val="002F7297"/>
    <w:rPr>
      <w:b/>
      <w:bCs/>
    </w:rPr>
  </w:style>
  <w:style w:type="character" w:customStyle="1" w:styleId="CommentSubjectChar">
    <w:name w:val="Comment Subject Char"/>
    <w:basedOn w:val="CommentTextChar"/>
    <w:link w:val="CommentSubject"/>
    <w:uiPriority w:val="99"/>
    <w:semiHidden/>
    <w:rsid w:val="002F7297"/>
    <w:rPr>
      <w:b/>
      <w:bCs/>
      <w:sz w:val="20"/>
      <w:szCs w:val="20"/>
    </w:rPr>
  </w:style>
  <w:style w:type="paragraph" w:styleId="BalloonText">
    <w:name w:val="Balloon Text"/>
    <w:basedOn w:val="Normal"/>
    <w:link w:val="BalloonTextChar"/>
    <w:uiPriority w:val="99"/>
    <w:semiHidden/>
    <w:unhideWhenUsed/>
    <w:rsid w:val="002F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97"/>
    <w:rPr>
      <w:rFonts w:ascii="Tahoma" w:hAnsi="Tahoma" w:cs="Tahoma"/>
      <w:sz w:val="16"/>
      <w:szCs w:val="16"/>
    </w:rPr>
  </w:style>
  <w:style w:type="paragraph" w:styleId="Header">
    <w:name w:val="header"/>
    <w:basedOn w:val="Normal"/>
    <w:link w:val="HeaderChar"/>
    <w:uiPriority w:val="99"/>
    <w:semiHidden/>
    <w:unhideWhenUsed/>
    <w:rsid w:val="00AB1C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C0A"/>
  </w:style>
  <w:style w:type="paragraph" w:styleId="Footer">
    <w:name w:val="footer"/>
    <w:basedOn w:val="Normal"/>
    <w:link w:val="FooterChar"/>
    <w:uiPriority w:val="99"/>
    <w:unhideWhenUsed/>
    <w:rsid w:val="00AB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boldt.edu/its/projects/virtual-desktop" TargetMode="External"/><Relationship Id="rId18" Type="http://schemas.openxmlformats.org/officeDocument/2006/relationships/hyperlink" Target="http://www.humboldt.edu/its/projects/drupal-7-upgra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umboldt.edu/its/projects/studyabroad" TargetMode="External"/><Relationship Id="rId17" Type="http://schemas.openxmlformats.org/officeDocument/2006/relationships/hyperlink" Target="http://www.humboldt.edu/its/projects/sdrc-student-data-processing-automation" TargetMode="External"/><Relationship Id="rId2" Type="http://schemas.openxmlformats.org/officeDocument/2006/relationships/numbering" Target="numbering.xml"/><Relationship Id="rId16" Type="http://schemas.openxmlformats.org/officeDocument/2006/relationships/hyperlink" Target="http://www.humboldt.edu/its/projects/electronic-recruit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boldt.edu/its/projects/tns-secure-wireless" TargetMode="External"/><Relationship Id="rId5" Type="http://schemas.openxmlformats.org/officeDocument/2006/relationships/settings" Target="settings.xml"/><Relationship Id="rId15" Type="http://schemas.openxmlformats.org/officeDocument/2006/relationships/hyperlink" Target="http://www.humboldt.edu/its/projects/data-warehouse-report-enhancements" TargetMode="External"/><Relationship Id="rId10" Type="http://schemas.openxmlformats.org/officeDocument/2006/relationships/hyperlink" Target="http://www.humboldt.edu/its/projects/student-conduct-database-system" TargetMode="External"/><Relationship Id="rId19" Type="http://schemas.openxmlformats.org/officeDocument/2006/relationships/hyperlink" Target="http://www.humboldt.edu/its/projects/gwpe-online-registration" TargetMode="External"/><Relationship Id="rId4" Type="http://schemas.microsoft.com/office/2007/relationships/stylesWithEffects" Target="stylesWithEffects.xml"/><Relationship Id="rId9" Type="http://schemas.openxmlformats.org/officeDocument/2006/relationships/hyperlink" Target="http://www.humboldt.edu/its/projects/identity-management-20" TargetMode="External"/><Relationship Id="rId14" Type="http://schemas.openxmlformats.org/officeDocument/2006/relationships/hyperlink" Target="http://www.humboldt.edu/its/projects/admissions-workflow-auto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563E-4781-4F84-BC34-9D617CCB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mhs24</dc:creator>
  <cp:lastModifiedBy>Pat M. Bitton</cp:lastModifiedBy>
  <cp:revision>2</cp:revision>
  <cp:lastPrinted>2011-12-22T00:50:00Z</cp:lastPrinted>
  <dcterms:created xsi:type="dcterms:W3CDTF">2011-12-22T01:10:00Z</dcterms:created>
  <dcterms:modified xsi:type="dcterms:W3CDTF">2011-12-22T01:10:00Z</dcterms:modified>
</cp:coreProperties>
</file>